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7D" w:rsidRDefault="00A7777D" w:rsidP="00F35192">
      <w:pPr>
        <w:pStyle w:val="Tijeloteksta"/>
        <w:spacing w:before="77"/>
        <w:ind w:right="105"/>
        <w:jc w:val="both"/>
      </w:pPr>
      <w:bookmarkStart w:id="0" w:name="_GoBack"/>
      <w:bookmarkEnd w:id="0"/>
    </w:p>
    <w:p w:rsidR="00D37B05" w:rsidRDefault="008F5A0C">
      <w:pPr>
        <w:pStyle w:val="Tijeloteksta"/>
        <w:spacing w:before="77"/>
        <w:ind w:left="120" w:right="105"/>
        <w:jc w:val="both"/>
      </w:pPr>
      <w:r>
        <w:t xml:space="preserve">Temeljem članka 33. Zakonu o ograničavanju uporabe duhanskih proizvoda („Narodne novine“ br. 125/08, 45/17, 114/18) i Statuta </w:t>
      </w:r>
      <w:r w:rsidR="004129A6">
        <w:t xml:space="preserve">Osnovne škole Ksavera Šandora </w:t>
      </w:r>
      <w:proofErr w:type="spellStart"/>
      <w:r w:rsidR="004129A6">
        <w:t>Đalskog</w:t>
      </w:r>
      <w:proofErr w:type="spellEnd"/>
      <w:r w:rsidR="004129A6">
        <w:t xml:space="preserve">, Donja Zelina, Dragutina </w:t>
      </w:r>
      <w:proofErr w:type="spellStart"/>
      <w:r w:rsidR="004129A6">
        <w:t>Stražimira</w:t>
      </w:r>
      <w:proofErr w:type="spellEnd"/>
      <w:r w:rsidR="004129A6">
        <w:t xml:space="preserve"> 24,  Školski odbor je </w:t>
      </w:r>
      <w:r>
        <w:t xml:space="preserve">na sjednici </w:t>
      </w:r>
      <w:r w:rsidRPr="00F35192">
        <w:rPr>
          <w:b/>
        </w:rPr>
        <w:t xml:space="preserve">od </w:t>
      </w:r>
      <w:r w:rsidR="00F35192" w:rsidRPr="00F35192">
        <w:rPr>
          <w:b/>
        </w:rPr>
        <w:t>27. svibnja 2020</w:t>
      </w:r>
      <w:r w:rsidR="00F35192">
        <w:t xml:space="preserve">. godine </w:t>
      </w:r>
      <w:r>
        <w:t xml:space="preserve"> </w:t>
      </w:r>
      <w:r w:rsidR="00F35192">
        <w:t>d</w:t>
      </w:r>
      <w:r w:rsidR="004129A6">
        <w:t>onio:</w:t>
      </w:r>
    </w:p>
    <w:p w:rsidR="00D37B05" w:rsidRDefault="00D37B05">
      <w:pPr>
        <w:pStyle w:val="Tijeloteksta"/>
        <w:rPr>
          <w:sz w:val="26"/>
        </w:rPr>
      </w:pPr>
    </w:p>
    <w:p w:rsidR="00D37B05" w:rsidRDefault="00D37B05">
      <w:pPr>
        <w:pStyle w:val="Tijeloteksta"/>
        <w:rPr>
          <w:sz w:val="22"/>
        </w:rPr>
      </w:pPr>
    </w:p>
    <w:p w:rsidR="00D37B05" w:rsidRDefault="008F5A0C">
      <w:pPr>
        <w:pStyle w:val="Naslov1"/>
        <w:spacing w:line="368" w:lineRule="exact"/>
      </w:pPr>
      <w:r>
        <w:t>P R A V I L N I K</w:t>
      </w:r>
    </w:p>
    <w:p w:rsidR="00D37B05" w:rsidRDefault="008F5A0C">
      <w:pPr>
        <w:ind w:left="1450" w:right="1445"/>
        <w:jc w:val="center"/>
        <w:rPr>
          <w:sz w:val="32"/>
        </w:rPr>
      </w:pPr>
      <w:r>
        <w:rPr>
          <w:sz w:val="32"/>
        </w:rPr>
        <w:t>O PROMICANJU SPOZNAJA O ŠTETNOSTI DUHANSKIH PROIZVODA ZA ZDRAVLJE</w:t>
      </w:r>
    </w:p>
    <w:p w:rsidR="00D37B05" w:rsidRDefault="00D37B05">
      <w:pPr>
        <w:pStyle w:val="Tijeloteksta"/>
        <w:rPr>
          <w:sz w:val="36"/>
        </w:rPr>
      </w:pPr>
    </w:p>
    <w:p w:rsidR="00D37B05" w:rsidRDefault="00D37B05">
      <w:pPr>
        <w:pStyle w:val="Tijeloteksta"/>
        <w:spacing w:before="1"/>
        <w:rPr>
          <w:sz w:val="36"/>
        </w:rPr>
      </w:pPr>
    </w:p>
    <w:p w:rsidR="00D37B05" w:rsidRDefault="008F5A0C">
      <w:pPr>
        <w:pStyle w:val="Tijeloteksta"/>
        <w:spacing w:before="1"/>
        <w:ind w:left="120"/>
        <w:jc w:val="both"/>
      </w:pPr>
      <w:r>
        <w:t>OPĆE ODREDBE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1.</w:t>
      </w:r>
    </w:p>
    <w:p w:rsidR="00D37B05" w:rsidRDefault="008F5A0C">
      <w:pPr>
        <w:pStyle w:val="Tijeloteksta"/>
        <w:ind w:left="120" w:right="112"/>
        <w:jc w:val="both"/>
      </w:pPr>
      <w:r>
        <w:t>Ovim Pravilnikom se radi zaštite zdravlja, utvrđuju mjere za ograničavanje uporabe duhanskih proizvoda, promiču spoznaje o štetnosti uporabe duhanskih proizvoda, utvrđuju preventivne mjere protiv pušenja, te nadzor nad provedbom ovog Pravilnika.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2.</w:t>
      </w:r>
    </w:p>
    <w:p w:rsidR="00D37B05" w:rsidRDefault="008F5A0C">
      <w:pPr>
        <w:pStyle w:val="Tijeloteksta"/>
        <w:ind w:left="120" w:right="110"/>
        <w:jc w:val="both"/>
      </w:pPr>
      <w:r>
        <w:t>Pod pojmom duhanski proizvodi smatraju se proizvodi koji sadrže duhan koji može biti genetski modificiran ili ne, a služe pušenju, šmrkanju, sisanju ili</w:t>
      </w:r>
      <w:r>
        <w:rPr>
          <w:spacing w:val="-16"/>
        </w:rPr>
        <w:t xml:space="preserve"> </w:t>
      </w:r>
      <w:r>
        <w:t>žvakanju.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3.</w:t>
      </w:r>
    </w:p>
    <w:p w:rsidR="00D37B05" w:rsidRDefault="008F5A0C">
      <w:pPr>
        <w:pStyle w:val="Tijeloteksta"/>
        <w:ind w:left="120" w:right="106"/>
        <w:jc w:val="both"/>
      </w:pPr>
      <w:r>
        <w:t>Pod pojmom pušenja duhanskih proizvoda podrazumijeva se uporaba duhanskih proizvoda bez obzira da li je dim nastao izgaranjem duhana, udisanjem ili ne, a čija je posljedica dokazano oštećenje zdravlja pušača i svih nepušača koji su izloženi duhanskom dimu. Pojam pušenja uključuje uporabu električnih cigareta.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4.</w:t>
      </w:r>
    </w:p>
    <w:p w:rsidR="00D37B05" w:rsidRDefault="008F5A0C">
      <w:pPr>
        <w:pStyle w:val="Tijeloteksta"/>
        <w:ind w:left="120" w:right="106"/>
        <w:jc w:val="both"/>
      </w:pPr>
      <w:r>
        <w:t>Znanstveno su dokazane pojave različitih bolesti i oštećenja zdravlja - kao posljedica pušenja, koje štetno djeluje na zdravlje, pogoduje razvoju niza bolesti te skraćuje život pušača, ali i štetnog utjecaja na nepušače koji borave u zatvorenom prostoru u kojem se puši.</w:t>
      </w:r>
    </w:p>
    <w:p w:rsidR="00D37B05" w:rsidRDefault="00D37B05">
      <w:pPr>
        <w:pStyle w:val="Tijeloteksta"/>
        <w:rPr>
          <w:sz w:val="26"/>
        </w:rPr>
      </w:pPr>
    </w:p>
    <w:p w:rsidR="00D37B05" w:rsidRDefault="00D37B05">
      <w:pPr>
        <w:pStyle w:val="Tijeloteksta"/>
        <w:spacing w:before="1"/>
        <w:rPr>
          <w:sz w:val="22"/>
        </w:rPr>
      </w:pPr>
    </w:p>
    <w:p w:rsidR="00D37B05" w:rsidRDefault="008F5A0C">
      <w:pPr>
        <w:pStyle w:val="Tijeloteksta"/>
        <w:ind w:left="120"/>
        <w:jc w:val="both"/>
      </w:pPr>
      <w:r>
        <w:t>MJERE ZA OGRANIČAVANJE UPORABE DUHANSKIH PROIZVODA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5.</w:t>
      </w:r>
    </w:p>
    <w:p w:rsidR="00D37B05" w:rsidRDefault="008F5A0C">
      <w:pPr>
        <w:pStyle w:val="Tijeloteksta"/>
        <w:ind w:left="120" w:right="110"/>
        <w:jc w:val="both"/>
      </w:pPr>
      <w:r>
        <w:t>Zabranjeno je pušenje u svim zatvorenim prostorijama Škole. Zabrana podrazumijeva i uporabu elektroničkih cigareta.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6.</w:t>
      </w:r>
    </w:p>
    <w:p w:rsidR="00D37B05" w:rsidRDefault="008F5A0C">
      <w:pPr>
        <w:pStyle w:val="Tijeloteksta"/>
        <w:ind w:left="120" w:right="109"/>
        <w:jc w:val="both"/>
      </w:pPr>
      <w:r>
        <w:t>Zabranjeno je pušenje i na svim otvorenim prostorima Škole koji su funkcionalni dio prostora Škole kao što su školsko dvorište.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1450" w:right="1439"/>
        <w:jc w:val="center"/>
      </w:pPr>
      <w:r>
        <w:t>Članak 7 .</w:t>
      </w:r>
    </w:p>
    <w:p w:rsidR="00D37B05" w:rsidRDefault="008F5A0C">
      <w:pPr>
        <w:pStyle w:val="Tijeloteksta"/>
        <w:spacing w:before="1"/>
        <w:ind w:left="159" w:right="145"/>
        <w:jc w:val="center"/>
      </w:pPr>
      <w:r>
        <w:t>Pojmom zatvorena prostorija Škole smatraju se: zbornica, učionice, kabineti, hodnici, sanitarni prostori, predvorje Škole, soba ravnatelja, cjelokupni prostor uprave Škole</w:t>
      </w:r>
    </w:p>
    <w:p w:rsidR="00D37B05" w:rsidRDefault="00D37B05">
      <w:pPr>
        <w:jc w:val="center"/>
        <w:sectPr w:rsidR="00D37B05">
          <w:footerReference w:type="default" r:id="rId6"/>
          <w:type w:val="continuous"/>
          <w:pgSz w:w="11910" w:h="16840"/>
          <w:pgMar w:top="1340" w:right="880" w:bottom="280" w:left="1680" w:header="720" w:footer="720" w:gutter="0"/>
          <w:cols w:space="720"/>
        </w:sectPr>
      </w:pPr>
    </w:p>
    <w:p w:rsidR="00D37B05" w:rsidRDefault="004129A6">
      <w:pPr>
        <w:pStyle w:val="Tijeloteksta"/>
        <w:spacing w:before="77"/>
        <w:ind w:left="120" w:right="105"/>
        <w:jc w:val="both"/>
      </w:pPr>
      <w:r>
        <w:lastRenderedPageBreak/>
        <w:t>k</w:t>
      </w:r>
      <w:r w:rsidR="008F5A0C">
        <w:t>njižnica,  kuhinja i svi ostali prostori koji se  nalaze unutar zidova cjelokupne školske zgrade, kao i svi ostali prostori škole koji imaju krov ili su zatvoreni više od polovice pripadajućih</w:t>
      </w:r>
      <w:r w:rsidR="008F5A0C">
        <w:rPr>
          <w:spacing w:val="59"/>
        </w:rPr>
        <w:t xml:space="preserve"> </w:t>
      </w:r>
      <w:r w:rsidR="008F5A0C">
        <w:t>stijena.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8.</w:t>
      </w:r>
    </w:p>
    <w:p w:rsidR="00D37B05" w:rsidRDefault="008F5A0C">
      <w:pPr>
        <w:pStyle w:val="Tijeloteksta"/>
        <w:spacing w:before="1"/>
        <w:ind w:left="120" w:right="105"/>
        <w:jc w:val="both"/>
      </w:pPr>
      <w:r>
        <w:t>Oznake o zabrani pušenja trebaju biti istaknute na vidnim mjestima u Školi u skladu s člancima 5., 6., 7. i 12. ovoga Pravilnika.</w:t>
      </w:r>
    </w:p>
    <w:p w:rsidR="00D37B05" w:rsidRDefault="00D37B05">
      <w:pPr>
        <w:pStyle w:val="Tijeloteksta"/>
        <w:rPr>
          <w:sz w:val="26"/>
        </w:rPr>
      </w:pPr>
    </w:p>
    <w:p w:rsidR="00D37B05" w:rsidRDefault="00D37B05">
      <w:pPr>
        <w:pStyle w:val="Tijeloteksta"/>
        <w:spacing w:before="11"/>
        <w:rPr>
          <w:sz w:val="21"/>
        </w:rPr>
      </w:pPr>
    </w:p>
    <w:p w:rsidR="00D37B05" w:rsidRDefault="008F5A0C">
      <w:pPr>
        <w:pStyle w:val="Tijeloteksta"/>
        <w:ind w:left="120"/>
        <w:jc w:val="both"/>
      </w:pPr>
      <w:r>
        <w:t>PREVENTIVNE MJERE PROTIV PUŠENJA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72"/>
        <w:jc w:val="both"/>
      </w:pPr>
      <w:r>
        <w:t>Članak 9.</w:t>
      </w:r>
    </w:p>
    <w:p w:rsidR="00D37B05" w:rsidRDefault="008F5A0C">
      <w:pPr>
        <w:pStyle w:val="Tijeloteksta"/>
        <w:spacing w:before="1"/>
        <w:ind w:left="120" w:right="114"/>
        <w:jc w:val="both"/>
      </w:pPr>
      <w: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05"/>
        <w:jc w:val="both"/>
      </w:pPr>
      <w:r>
        <w:t>Članak 10.</w:t>
      </w:r>
    </w:p>
    <w:p w:rsidR="00D37B05" w:rsidRDefault="008F5A0C">
      <w:pPr>
        <w:pStyle w:val="Tijeloteksta"/>
        <w:ind w:left="120" w:right="106"/>
        <w:jc w:val="both"/>
      </w:pPr>
      <w:r>
        <w:t>Škola je kao ustanova koja obavlja djelatnost odgoja i obrazovanja obvezna promicati spoznaje o štetnosti uporabe duhanskih proizvoda za zdravlje u svim razrednim odjelima te u svim aktivnostima redovitog obrazovanja.</w:t>
      </w:r>
    </w:p>
    <w:p w:rsidR="00D37B05" w:rsidRDefault="008F5A0C">
      <w:pPr>
        <w:pStyle w:val="Tijeloteksta"/>
        <w:ind w:left="120" w:right="112"/>
        <w:jc w:val="both"/>
      </w:pPr>
      <w:r>
        <w:t>Razrednici su obvezni najmanje jednom tijekom polugodišta na satu razredne zajednice upoznati učenike o štetnosti uporabe duhanskih proizvoda i posljedicama koje ono izaziva.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3721"/>
        <w:jc w:val="both"/>
      </w:pPr>
      <w:r>
        <w:t>Članak 11.</w:t>
      </w:r>
    </w:p>
    <w:p w:rsidR="00D37B05" w:rsidRDefault="008F5A0C">
      <w:pPr>
        <w:pStyle w:val="Tijeloteksta"/>
        <w:ind w:left="120" w:right="108"/>
        <w:jc w:val="both"/>
      </w:pPr>
      <w:r>
        <w:t>Škola će promicanje spoznaja o štetnosti duhanskih proizvoda obavljati prema programu promicanja spoznaje o štetnosti uporabe duhanskih proizvoda za zdravlje koji donosi ministar znanosti, obrazovanja i športa uz suglasnost ministra nadležnog za zdravstvo.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spacing w:before="1"/>
        <w:ind w:left="4102"/>
        <w:jc w:val="both"/>
      </w:pPr>
      <w:r>
        <w:t>Članak 12.</w:t>
      </w:r>
    </w:p>
    <w:p w:rsidR="00D37B05" w:rsidRDefault="008F5A0C">
      <w:pPr>
        <w:pStyle w:val="Tijeloteksta"/>
        <w:ind w:left="120" w:right="109"/>
        <w:jc w:val="both"/>
      </w:pPr>
      <w:r>
        <w:t>Škola će Godišnjim Planom i programom rada Škole utvrditi nužne aktivnosti koje će biti u funkciji realizacije programa iz članka 11. ovog Pravilnika.</w:t>
      </w:r>
    </w:p>
    <w:p w:rsidR="00D37B05" w:rsidRDefault="008F5A0C">
      <w:pPr>
        <w:pStyle w:val="Tijeloteksta"/>
        <w:ind w:left="120" w:right="108"/>
        <w:jc w:val="both"/>
      </w:pPr>
      <w:r>
        <w:t xml:space="preserve">Ravnatelj Škole će imenovati povjerenstvo </w:t>
      </w:r>
      <w:r w:rsidR="006F3E2F">
        <w:t xml:space="preserve">od tri člana </w:t>
      </w:r>
      <w:r>
        <w:t xml:space="preserve">u čijem sastavu su </w:t>
      </w:r>
      <w:r w:rsidR="006F3E2F">
        <w:t>stručni suradnik</w:t>
      </w:r>
      <w:r>
        <w:t xml:space="preserve">, </w:t>
      </w:r>
      <w:r w:rsidR="006F3E2F">
        <w:t>učitelj</w:t>
      </w:r>
      <w:r w:rsidR="004129A6">
        <w:t>,</w:t>
      </w:r>
      <w:r>
        <w:t xml:space="preserve"> </w:t>
      </w:r>
      <w:r w:rsidR="006F3E2F">
        <w:t>i roditelj</w:t>
      </w:r>
      <w:r w:rsidR="004129A6">
        <w:t xml:space="preserve"> </w:t>
      </w:r>
      <w:r>
        <w:t>sa konkretnim zaduženjima a sve u cilju promicanja spoznaje o štetnosti i posljedicama uporabe duhanskih proizvoda.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05"/>
        <w:jc w:val="both"/>
      </w:pPr>
      <w:r>
        <w:t>Članak 13.</w:t>
      </w:r>
    </w:p>
    <w:p w:rsidR="00D37B05" w:rsidRDefault="008F5A0C">
      <w:pPr>
        <w:pStyle w:val="Tijeloteksta"/>
        <w:ind w:left="120" w:right="110"/>
        <w:jc w:val="both"/>
      </w:pPr>
      <w:r>
        <w:t>Odredbi ovog Pravilnika o apsolutnoj zabrani pušenja u unutarnjem i vanjskom prostoru Škole koji je funkcionalni dio prostora Škole, obvezni su se pridržavati svi radnici Škole, učenici, roditelji kao i treće osobe u funkciji posjetitelja Škole.</w:t>
      </w:r>
    </w:p>
    <w:p w:rsidR="00D37B05" w:rsidRDefault="00D37B05">
      <w:pPr>
        <w:pStyle w:val="Tijeloteksta"/>
        <w:rPr>
          <w:sz w:val="20"/>
        </w:rPr>
      </w:pPr>
    </w:p>
    <w:p w:rsidR="00D37B05" w:rsidRDefault="00D37B05">
      <w:pPr>
        <w:pStyle w:val="Tijeloteksta"/>
        <w:rPr>
          <w:sz w:val="20"/>
        </w:rPr>
      </w:pPr>
    </w:p>
    <w:p w:rsidR="00D37B05" w:rsidRDefault="008F5A0C">
      <w:pPr>
        <w:pStyle w:val="Tijeloteksta"/>
        <w:spacing w:before="92"/>
        <w:ind w:left="120"/>
      </w:pPr>
      <w:r>
        <w:t>NADZOR</w:t>
      </w:r>
    </w:p>
    <w:p w:rsidR="00D37B05" w:rsidRDefault="008F5A0C">
      <w:pPr>
        <w:pStyle w:val="Tijeloteksta"/>
        <w:spacing w:before="1"/>
        <w:ind w:left="695" w:right="1445"/>
        <w:jc w:val="center"/>
      </w:pPr>
      <w:r>
        <w:t>Članak 14.</w:t>
      </w:r>
    </w:p>
    <w:p w:rsidR="00D37B05" w:rsidRDefault="008F5A0C">
      <w:pPr>
        <w:pStyle w:val="Tijeloteksta"/>
        <w:ind w:left="120"/>
      </w:pPr>
      <w:r>
        <w:t>Ravnatelj Škole je odgovorna osoba za provedbu apsolutne zabrane pušenja u Školi kao ustanovi za odgoj i obrazovanje sukladno odredbama ovoga Pravilnika.</w:t>
      </w:r>
    </w:p>
    <w:p w:rsidR="00D37B05" w:rsidRDefault="00D37B05">
      <w:pPr>
        <w:sectPr w:rsidR="00D37B05">
          <w:pgSz w:w="11910" w:h="16840"/>
          <w:pgMar w:top="1340" w:right="880" w:bottom="280" w:left="1680" w:header="720" w:footer="720" w:gutter="0"/>
          <w:cols w:space="720"/>
        </w:sectPr>
      </w:pPr>
    </w:p>
    <w:p w:rsidR="00D37B05" w:rsidRDefault="008F5A0C">
      <w:pPr>
        <w:pStyle w:val="Tijeloteksta"/>
        <w:spacing w:before="113"/>
        <w:ind w:left="4105"/>
        <w:jc w:val="both"/>
      </w:pPr>
      <w:r>
        <w:lastRenderedPageBreak/>
        <w:t>Članak 15.</w:t>
      </w:r>
    </w:p>
    <w:p w:rsidR="00D37B05" w:rsidRDefault="008F5A0C">
      <w:pPr>
        <w:pStyle w:val="Tijeloteksta"/>
        <w:ind w:left="120" w:right="106"/>
        <w:jc w:val="both"/>
      </w:pPr>
      <w:r>
        <w:t>Nadzor nad provedbom zabrane pušenja u Školi obavljaju prosvjetni inspektori , sanitarni inspektori, zdravstveni inspektori , inspektori rada i gospodarski inspektori Državnog inspektorata.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spacing w:before="1"/>
        <w:ind w:left="4105"/>
      </w:pPr>
      <w:r>
        <w:t>Članak 16.</w:t>
      </w:r>
    </w:p>
    <w:p w:rsidR="00D37B05" w:rsidRDefault="008F5A0C">
      <w:pPr>
        <w:pStyle w:val="Tijeloteksta"/>
        <w:ind w:left="120" w:right="106"/>
      </w:pPr>
      <w:r>
        <w:t>Novčanom kaznom od 70.000,00 - 150.000,00 kuna kaznit će se za prekršaj Škola kao pravna osoba:</w:t>
      </w:r>
    </w:p>
    <w:p w:rsidR="00D37B05" w:rsidRDefault="008F5A0C">
      <w:pPr>
        <w:pStyle w:val="Tijeloteksta"/>
        <w:tabs>
          <w:tab w:val="left" w:pos="480"/>
        </w:tabs>
        <w:ind w:left="480" w:right="106" w:hanging="3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za nepridržavanje odredbi o apsolutnoj zabrani pušenja u Školi sukladno člancima 5., 6.,7. i 13. ovoga Pravilnika</w:t>
      </w:r>
    </w:p>
    <w:p w:rsidR="00D37B05" w:rsidRDefault="008F5A0C">
      <w:pPr>
        <w:pStyle w:val="Tijeloteksta"/>
        <w:ind w:left="120"/>
      </w:pPr>
      <w:r>
        <w:t>Novčanom kaznom od 5.000,00- 15.000,00 kuna kaznit će se za prekršaj iz stavka 1. ovog članka i ravnatelj Škole kao odgovorna osoba u Školi.</w:t>
      </w:r>
    </w:p>
    <w:p w:rsidR="00D37B05" w:rsidRDefault="00D37B05">
      <w:pPr>
        <w:pStyle w:val="Tijeloteksta"/>
        <w:spacing w:before="11"/>
        <w:rPr>
          <w:sz w:val="23"/>
        </w:rPr>
      </w:pPr>
    </w:p>
    <w:p w:rsidR="00D37B05" w:rsidRDefault="008F5A0C">
      <w:pPr>
        <w:pStyle w:val="Tijeloteksta"/>
        <w:ind w:left="4105"/>
      </w:pPr>
      <w:r>
        <w:t>Članak 17.</w:t>
      </w:r>
    </w:p>
    <w:p w:rsidR="00D37B05" w:rsidRDefault="008F5A0C">
      <w:pPr>
        <w:pStyle w:val="Tijeloteksta"/>
        <w:tabs>
          <w:tab w:val="left" w:pos="2544"/>
        </w:tabs>
        <w:ind w:left="120" w:right="106"/>
      </w:pPr>
      <w:r>
        <w:t xml:space="preserve">Novčanom </w:t>
      </w:r>
      <w:r>
        <w:rPr>
          <w:spacing w:val="8"/>
        </w:rPr>
        <w:t xml:space="preserve"> </w:t>
      </w:r>
      <w:r>
        <w:t>kaznom</w:t>
      </w:r>
      <w:r>
        <w:tab/>
        <w:t>u iznosu od 1.000,00 kuna inspektor iz članka 15. ovoga Pravilnika kazniti će na mjestu izvršenja za prekršaj</w:t>
      </w:r>
      <w:r>
        <w:rPr>
          <w:spacing w:val="-1"/>
        </w:rPr>
        <w:t xml:space="preserve"> </w:t>
      </w:r>
      <w:r>
        <w:t>osobu:</w:t>
      </w:r>
    </w:p>
    <w:p w:rsidR="00D37B05" w:rsidRDefault="008F5A0C">
      <w:pPr>
        <w:pStyle w:val="Tijeloteksta"/>
        <w:ind w:left="120"/>
      </w:pPr>
      <w:r>
        <w:t>- koja je zatečena da puši u prostorima Škole sukladno člancima 5.,6., 7. i 13. ovoga Pravilnika.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120"/>
      </w:pPr>
      <w:r>
        <w:t>PRIJELAZNE I ZAVRŠNE ODREDBE</w:t>
      </w:r>
    </w:p>
    <w:p w:rsidR="00D37B05" w:rsidRDefault="00D37B05">
      <w:pPr>
        <w:pStyle w:val="Tijeloteksta"/>
      </w:pPr>
    </w:p>
    <w:p w:rsidR="00D37B05" w:rsidRDefault="008F5A0C">
      <w:pPr>
        <w:pStyle w:val="Tijeloteksta"/>
        <w:ind w:left="4105"/>
      </w:pPr>
      <w:r>
        <w:t>Članak 18.</w:t>
      </w:r>
    </w:p>
    <w:p w:rsidR="00F35192" w:rsidRDefault="008F5A0C" w:rsidP="00F35192">
      <w:pPr>
        <w:pStyle w:val="Tijeloteksta"/>
        <w:ind w:left="120" w:right="1017"/>
      </w:pPr>
      <w:r>
        <w:t xml:space="preserve">Ovaj Pravilnik stupa na snagu osmog dana od dana objave na </w:t>
      </w:r>
      <w:r w:rsidR="00F35192">
        <w:t xml:space="preserve">oglasnoj ploči. </w:t>
      </w:r>
    </w:p>
    <w:p w:rsidR="00F35192" w:rsidRDefault="00F35192" w:rsidP="00F35192">
      <w:pPr>
        <w:pStyle w:val="Tijeloteksta"/>
        <w:ind w:left="120" w:right="1017"/>
      </w:pPr>
    </w:p>
    <w:p w:rsidR="00F35192" w:rsidRDefault="00F35192" w:rsidP="00F35192">
      <w:pPr>
        <w:pStyle w:val="Tijeloteksta"/>
        <w:ind w:left="120" w:right="1017"/>
      </w:pPr>
    </w:p>
    <w:p w:rsidR="00D37B05" w:rsidRDefault="00F35192" w:rsidP="00F35192">
      <w:pPr>
        <w:pStyle w:val="Tijeloteksta"/>
        <w:ind w:left="120" w:right="1017"/>
      </w:pPr>
      <w:r>
        <w:t>KLASA: 003-05/20</w:t>
      </w:r>
      <w:r w:rsidR="008F5A0C">
        <w:t>-01/</w:t>
      </w:r>
      <w:r>
        <w:t>0</w:t>
      </w:r>
      <w:r w:rsidR="008F5A0C">
        <w:t>6</w:t>
      </w:r>
    </w:p>
    <w:p w:rsidR="00F35192" w:rsidRDefault="00F35192" w:rsidP="00F35192">
      <w:pPr>
        <w:rPr>
          <w:sz w:val="24"/>
          <w:szCs w:val="24"/>
        </w:rPr>
      </w:pPr>
      <w:r w:rsidRPr="00F35192">
        <w:rPr>
          <w:sz w:val="24"/>
          <w:szCs w:val="24"/>
        </w:rPr>
        <w:t>URBROJ:238-30-32-01-20-</w:t>
      </w:r>
      <w:r>
        <w:rPr>
          <w:sz w:val="24"/>
          <w:szCs w:val="24"/>
        </w:rPr>
        <w:t>04</w:t>
      </w:r>
    </w:p>
    <w:p w:rsidR="00F35192" w:rsidRDefault="00F35192" w:rsidP="00F35192">
      <w:pPr>
        <w:rPr>
          <w:sz w:val="24"/>
          <w:szCs w:val="24"/>
        </w:rPr>
      </w:pPr>
    </w:p>
    <w:p w:rsidR="00F35192" w:rsidRPr="00F35192" w:rsidRDefault="00F35192" w:rsidP="00F35192">
      <w:pPr>
        <w:rPr>
          <w:sz w:val="24"/>
          <w:szCs w:val="24"/>
        </w:rPr>
        <w:sectPr w:rsidR="00F35192" w:rsidRPr="00F35192">
          <w:pgSz w:w="11910" w:h="16840"/>
          <w:pgMar w:top="1580" w:right="880" w:bottom="280" w:left="1680" w:header="720" w:footer="720" w:gutter="0"/>
          <w:cols w:space="720"/>
        </w:sectPr>
      </w:pPr>
    </w:p>
    <w:p w:rsidR="00F35192" w:rsidRDefault="00F35192" w:rsidP="00F35192">
      <w:pPr>
        <w:pStyle w:val="Tijeloteksta"/>
        <w:ind w:firstLine="720"/>
      </w:pPr>
      <w:r>
        <w:lastRenderedPageBreak/>
        <w:t xml:space="preserve">                      </w:t>
      </w:r>
    </w:p>
    <w:p w:rsidR="00F35192" w:rsidRDefault="00F35192" w:rsidP="00F35192">
      <w:pPr>
        <w:pStyle w:val="Tijeloteksta"/>
        <w:ind w:firstLine="720"/>
      </w:pPr>
    </w:p>
    <w:p w:rsidR="00D37B05" w:rsidRDefault="00F35192" w:rsidP="00F35192">
      <w:pPr>
        <w:pStyle w:val="Tijeloteksta"/>
        <w:ind w:left="-1134" w:firstLine="1854"/>
      </w:pPr>
      <w:r>
        <w:t xml:space="preserve">     </w:t>
      </w:r>
      <w:r w:rsidR="008F5A0C">
        <w:lastRenderedPageBreak/>
        <w:t>PREDSJEDNICA ŠKOLSKOG</w:t>
      </w:r>
      <w:r w:rsidR="008F5A0C">
        <w:rPr>
          <w:spacing w:val="-7"/>
        </w:rPr>
        <w:t xml:space="preserve"> </w:t>
      </w:r>
      <w:r w:rsidR="008F5A0C">
        <w:t>ODBORA:</w:t>
      </w:r>
    </w:p>
    <w:p w:rsidR="00D37B05" w:rsidRDefault="00D37B05">
      <w:pPr>
        <w:pStyle w:val="Tijeloteksta"/>
      </w:pPr>
    </w:p>
    <w:p w:rsidR="00D37B05" w:rsidRDefault="00D37B05">
      <w:pPr>
        <w:sectPr w:rsidR="00D37B05" w:rsidSect="00F35192">
          <w:type w:val="continuous"/>
          <w:pgSz w:w="11910" w:h="16840"/>
          <w:pgMar w:top="1340" w:right="880" w:bottom="280" w:left="1680" w:header="720" w:footer="720" w:gutter="0"/>
          <w:cols w:num="2" w:space="152" w:equalWidth="0">
            <w:col w:w="2815" w:space="3796"/>
            <w:col w:w="2739"/>
          </w:cols>
        </w:sectPr>
      </w:pPr>
    </w:p>
    <w:p w:rsidR="00D37B05" w:rsidRPr="00F35192" w:rsidRDefault="00F35192" w:rsidP="00F35192">
      <w:pPr>
        <w:pStyle w:val="Tijeloteksta"/>
        <w:ind w:left="5040"/>
      </w:pPr>
      <w:r w:rsidRPr="00F35192">
        <w:lastRenderedPageBreak/>
        <w:t xml:space="preserve">       Štefica </w:t>
      </w:r>
      <w:proofErr w:type="spellStart"/>
      <w:r w:rsidRPr="00F35192">
        <w:t>Antolković</w:t>
      </w:r>
      <w:proofErr w:type="spellEnd"/>
    </w:p>
    <w:p w:rsidR="00D37B05" w:rsidRDefault="00D37B05">
      <w:pPr>
        <w:pStyle w:val="Tijeloteksta"/>
        <w:rPr>
          <w:sz w:val="20"/>
        </w:rPr>
      </w:pPr>
    </w:p>
    <w:p w:rsidR="00D37B05" w:rsidRDefault="00D37B05">
      <w:pPr>
        <w:pStyle w:val="Tijeloteksta"/>
        <w:spacing w:before="11"/>
        <w:rPr>
          <w:sz w:val="23"/>
        </w:rPr>
      </w:pPr>
    </w:p>
    <w:p w:rsidR="00F35192" w:rsidRDefault="00F35192">
      <w:pPr>
        <w:pStyle w:val="Tijeloteksta"/>
        <w:spacing w:before="92"/>
        <w:ind w:left="120" w:right="157"/>
      </w:pPr>
    </w:p>
    <w:p w:rsidR="00F35192" w:rsidRDefault="00F35192">
      <w:pPr>
        <w:pStyle w:val="Tijeloteksta"/>
        <w:spacing w:before="92"/>
        <w:ind w:left="120" w:right="157"/>
      </w:pPr>
    </w:p>
    <w:p w:rsidR="00D37B05" w:rsidRPr="00F35192" w:rsidRDefault="008F5A0C">
      <w:pPr>
        <w:pStyle w:val="Tijeloteksta"/>
        <w:spacing w:before="92"/>
        <w:ind w:left="120" w:right="157"/>
      </w:pPr>
      <w:r>
        <w:t>Ovaj Pravilnik je objavljen na oglasnoj ploči</w:t>
      </w:r>
      <w:r w:rsidR="00F35192">
        <w:rPr>
          <w:u w:val="single"/>
        </w:rPr>
        <w:t xml:space="preserve"> i </w:t>
      </w:r>
      <w:r w:rsidR="00F35192" w:rsidRPr="00F35192">
        <w:t>web stranici škole dana 1. lipnja 2020. g</w:t>
      </w:r>
      <w:r w:rsidRPr="00F35192">
        <w:t xml:space="preserve"> godine i stupa na snagu</w:t>
      </w:r>
      <w:r w:rsidR="00F35192" w:rsidRPr="00F35192">
        <w:t xml:space="preserve"> dana 9. lipnja 2020. godine.</w:t>
      </w:r>
    </w:p>
    <w:p w:rsidR="00D37B05" w:rsidRPr="00F35192" w:rsidRDefault="00D37B05">
      <w:pPr>
        <w:pStyle w:val="Tijeloteksta"/>
        <w:rPr>
          <w:sz w:val="20"/>
        </w:rPr>
      </w:pPr>
    </w:p>
    <w:p w:rsidR="00D37B05" w:rsidRDefault="00D37B05">
      <w:pPr>
        <w:pStyle w:val="Tijeloteksta"/>
        <w:rPr>
          <w:sz w:val="20"/>
        </w:rPr>
      </w:pPr>
    </w:p>
    <w:p w:rsidR="00D37B05" w:rsidRDefault="00F35192" w:rsidP="00F35192">
      <w:pPr>
        <w:pStyle w:val="Tijeloteksta"/>
        <w:spacing w:before="93"/>
        <w:ind w:right="107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</w:t>
      </w:r>
      <w:r w:rsidR="008F5A0C">
        <w:rPr>
          <w:spacing w:val="-1"/>
        </w:rPr>
        <w:t>RAVNATELJICA:</w:t>
      </w:r>
    </w:p>
    <w:p w:rsidR="00F35192" w:rsidRDefault="00F35192" w:rsidP="00F35192">
      <w:pPr>
        <w:pStyle w:val="Tijeloteksta"/>
        <w:spacing w:before="93"/>
        <w:ind w:right="107"/>
        <w:rPr>
          <w:spacing w:val="-1"/>
        </w:rPr>
      </w:pPr>
    </w:p>
    <w:p w:rsidR="00F35192" w:rsidRDefault="00F35192" w:rsidP="00F35192">
      <w:pPr>
        <w:pStyle w:val="Tijeloteksta"/>
        <w:spacing w:before="93"/>
        <w:ind w:left="4320" w:right="107" w:firstLine="720"/>
      </w:pPr>
      <w:r>
        <w:rPr>
          <w:spacing w:val="-1"/>
        </w:rPr>
        <w:t xml:space="preserve">Lidija Smrndić, </w:t>
      </w:r>
      <w:proofErr w:type="spellStart"/>
      <w:r>
        <w:rPr>
          <w:spacing w:val="-1"/>
        </w:rPr>
        <w:t>mag</w:t>
      </w:r>
      <w:proofErr w:type="spellEnd"/>
      <w:r>
        <w:rPr>
          <w:spacing w:val="-1"/>
        </w:rPr>
        <w:t xml:space="preserve">. prim. </w:t>
      </w:r>
      <w:proofErr w:type="spellStart"/>
      <w:r>
        <w:rPr>
          <w:spacing w:val="-1"/>
        </w:rPr>
        <w:t>educ</w:t>
      </w:r>
      <w:proofErr w:type="spellEnd"/>
      <w:r>
        <w:rPr>
          <w:spacing w:val="-1"/>
        </w:rPr>
        <w:t>.</w:t>
      </w:r>
    </w:p>
    <w:sectPr w:rsidR="00F35192">
      <w:type w:val="continuous"/>
      <w:pgSz w:w="11910" w:h="16840"/>
      <w:pgMar w:top="1340" w:right="8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B2" w:rsidRDefault="005268B2" w:rsidP="00F35192">
      <w:r>
        <w:separator/>
      </w:r>
    </w:p>
  </w:endnote>
  <w:endnote w:type="continuationSeparator" w:id="0">
    <w:p w:rsidR="005268B2" w:rsidRDefault="005268B2" w:rsidP="00F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13318"/>
      <w:docPartObj>
        <w:docPartGallery w:val="Page Numbers (Bottom of Page)"/>
        <w:docPartUnique/>
      </w:docPartObj>
    </w:sdtPr>
    <w:sdtContent>
      <w:p w:rsidR="00F35192" w:rsidRDefault="00F3519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5192" w:rsidRDefault="00F351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B2" w:rsidRDefault="005268B2" w:rsidP="00F35192">
      <w:r>
        <w:separator/>
      </w:r>
    </w:p>
  </w:footnote>
  <w:footnote w:type="continuationSeparator" w:id="0">
    <w:p w:rsidR="005268B2" w:rsidRDefault="005268B2" w:rsidP="00F3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5"/>
    <w:rsid w:val="004129A6"/>
    <w:rsid w:val="005268B2"/>
    <w:rsid w:val="006F3E2F"/>
    <w:rsid w:val="008F5A0C"/>
    <w:rsid w:val="00A7777D"/>
    <w:rsid w:val="00D37B05"/>
    <w:rsid w:val="00F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0257"/>
  <w15:docId w15:val="{88ED5A34-D403-43EC-BBFB-D90F3DA0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449" w:right="1445"/>
      <w:jc w:val="center"/>
      <w:outlineLvl w:val="0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351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5192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F351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5192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1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92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korisnik</dc:creator>
  <cp:lastModifiedBy>Korisnik</cp:lastModifiedBy>
  <cp:revision>9</cp:revision>
  <cp:lastPrinted>2020-05-29T10:02:00Z</cp:lastPrinted>
  <dcterms:created xsi:type="dcterms:W3CDTF">2020-04-16T08:18:00Z</dcterms:created>
  <dcterms:modified xsi:type="dcterms:W3CDTF">2020-05-29T10:03:00Z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