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13" w:rsidRDefault="00A21282">
      <w:r>
        <w:rPr>
          <w:highlight w:val="yellow"/>
        </w:rPr>
        <w:t xml:space="preserve">           </w:t>
      </w:r>
      <w:r w:rsidR="00BE393A" w:rsidRPr="00BE393A">
        <w:rPr>
          <w:highlight w:val="yellow"/>
        </w:rPr>
        <w:t>INFORMACIJSKI PROGRAM KNJIŽNICE ZA RUJAN 2017.</w:t>
      </w:r>
    </w:p>
    <w:p w:rsidR="00A21282" w:rsidRDefault="00A21282">
      <w:r>
        <w:t>8.09. Međunarodni dan pismenosti</w:t>
      </w:r>
    </w:p>
    <w:p w:rsidR="00A21282" w:rsidRDefault="00A21282">
      <w:r w:rsidRPr="00FD204C">
        <w:rPr>
          <w:highlight w:val="yellow"/>
        </w:rPr>
        <w:t>Korelacija</w:t>
      </w:r>
      <w:r>
        <w:t>: knjižnica, hrvatski jezik, priroda i društvo</w:t>
      </w:r>
    </w:p>
    <w:p w:rsidR="002242AD" w:rsidRDefault="002242AD"/>
    <w:tbl>
      <w:tblPr>
        <w:tblStyle w:val="Reetkatablice"/>
        <w:tblW w:w="0" w:type="auto"/>
        <w:tblLook w:val="04A0"/>
      </w:tblPr>
      <w:tblGrid>
        <w:gridCol w:w="1521"/>
        <w:gridCol w:w="1676"/>
        <w:gridCol w:w="1491"/>
        <w:gridCol w:w="1710"/>
        <w:gridCol w:w="1694"/>
        <w:gridCol w:w="1196"/>
      </w:tblGrid>
      <w:tr w:rsidR="002242AD" w:rsidTr="003D59D8">
        <w:tc>
          <w:tcPr>
            <w:tcW w:w="1521" w:type="dxa"/>
          </w:tcPr>
          <w:p w:rsidR="002242AD" w:rsidRDefault="00464C3C">
            <w:pPr>
              <w:ind w:firstLine="0"/>
            </w:pPr>
            <w:r w:rsidRPr="00464C3C">
              <w:rPr>
                <w:highlight w:val="yellow"/>
              </w:rPr>
              <w:t>Nastavni sadržaj</w:t>
            </w:r>
          </w:p>
        </w:tc>
        <w:tc>
          <w:tcPr>
            <w:tcW w:w="1676" w:type="dxa"/>
          </w:tcPr>
          <w:p w:rsidR="002242AD" w:rsidRPr="00464C3C" w:rsidRDefault="00464C3C">
            <w:pPr>
              <w:ind w:firstLine="0"/>
            </w:pPr>
            <w:r w:rsidRPr="00464C3C">
              <w:rPr>
                <w:highlight w:val="yellow"/>
              </w:rPr>
              <w:t>Obrazovvni ishod</w:t>
            </w:r>
          </w:p>
        </w:tc>
        <w:tc>
          <w:tcPr>
            <w:tcW w:w="1491" w:type="dxa"/>
          </w:tcPr>
          <w:p w:rsidR="002242AD" w:rsidRDefault="00464C3C">
            <w:pPr>
              <w:ind w:firstLine="0"/>
            </w:pPr>
            <w:r w:rsidRPr="00464C3C">
              <w:rPr>
                <w:highlight w:val="yellow"/>
              </w:rPr>
              <w:t>Metode</w:t>
            </w:r>
          </w:p>
        </w:tc>
        <w:tc>
          <w:tcPr>
            <w:tcW w:w="1710" w:type="dxa"/>
          </w:tcPr>
          <w:p w:rsidR="002242AD" w:rsidRDefault="0019026D">
            <w:pPr>
              <w:ind w:firstLine="0"/>
            </w:pPr>
            <w:r w:rsidRPr="0019026D">
              <w:rPr>
                <w:highlight w:val="yellow"/>
              </w:rPr>
              <w:t>Sredstva</w:t>
            </w:r>
          </w:p>
        </w:tc>
        <w:tc>
          <w:tcPr>
            <w:tcW w:w="1694" w:type="dxa"/>
          </w:tcPr>
          <w:p w:rsidR="002242AD" w:rsidRPr="0019026D" w:rsidRDefault="0019026D">
            <w:pPr>
              <w:ind w:firstLine="0"/>
              <w:rPr>
                <w:highlight w:val="yellow"/>
              </w:rPr>
            </w:pPr>
            <w:r w:rsidRPr="0019026D">
              <w:rPr>
                <w:highlight w:val="yellow"/>
              </w:rPr>
              <w:t>Kompetencije</w:t>
            </w:r>
          </w:p>
        </w:tc>
        <w:tc>
          <w:tcPr>
            <w:tcW w:w="1196" w:type="dxa"/>
          </w:tcPr>
          <w:p w:rsidR="002242AD" w:rsidRPr="0019026D" w:rsidRDefault="00525290">
            <w:pPr>
              <w:ind w:firstLine="0"/>
              <w:rPr>
                <w:highlight w:val="yellow"/>
              </w:rPr>
            </w:pPr>
            <w:r>
              <w:rPr>
                <w:highlight w:val="yellow"/>
              </w:rPr>
              <w:t>Broj sati</w:t>
            </w:r>
          </w:p>
        </w:tc>
      </w:tr>
      <w:tr w:rsidR="002242AD" w:rsidTr="003D59D8">
        <w:tc>
          <w:tcPr>
            <w:tcW w:w="1521" w:type="dxa"/>
          </w:tcPr>
          <w:p w:rsidR="002242AD" w:rsidRDefault="008C6994">
            <w:pPr>
              <w:ind w:firstLine="0"/>
            </w:pPr>
            <w:r>
              <w:t>8.09. Dan pismenosti</w:t>
            </w:r>
          </w:p>
        </w:tc>
        <w:tc>
          <w:tcPr>
            <w:tcW w:w="1676" w:type="dxa"/>
          </w:tcPr>
          <w:p w:rsidR="002242AD" w:rsidRDefault="008C6994">
            <w:pPr>
              <w:ind w:firstLine="0"/>
            </w:pPr>
            <w:r>
              <w:t xml:space="preserve">pismenost kao temelj književnosti i znanosti </w:t>
            </w:r>
          </w:p>
        </w:tc>
        <w:tc>
          <w:tcPr>
            <w:tcW w:w="1491" w:type="dxa"/>
          </w:tcPr>
          <w:p w:rsidR="008C6994" w:rsidRDefault="004A386D">
            <w:pPr>
              <w:ind w:firstLine="0"/>
            </w:pPr>
            <w:r>
              <w:t>informiranje</w:t>
            </w:r>
          </w:p>
          <w:p w:rsidR="008C6994" w:rsidRDefault="008C6994">
            <w:pPr>
              <w:ind w:firstLine="0"/>
            </w:pPr>
          </w:p>
        </w:tc>
        <w:tc>
          <w:tcPr>
            <w:tcW w:w="1710" w:type="dxa"/>
          </w:tcPr>
          <w:p w:rsidR="000B1700" w:rsidRDefault="000B1700">
            <w:pPr>
              <w:ind w:firstLine="0"/>
            </w:pPr>
            <w:r>
              <w:t>Meridijani br.150, 12/2010.</w:t>
            </w:r>
          </w:p>
          <w:p w:rsidR="000B1700" w:rsidRDefault="000B1700">
            <w:pPr>
              <w:ind w:firstLine="0"/>
            </w:pPr>
            <w:r>
              <w:t>www.skole.hr</w:t>
            </w:r>
          </w:p>
          <w:p w:rsidR="000B1700" w:rsidRDefault="000B1700">
            <w:pPr>
              <w:ind w:firstLine="0"/>
            </w:pPr>
          </w:p>
        </w:tc>
        <w:tc>
          <w:tcPr>
            <w:tcW w:w="1694" w:type="dxa"/>
          </w:tcPr>
          <w:p w:rsidR="002242AD" w:rsidRDefault="006F3885">
            <w:pPr>
              <w:ind w:firstLine="0"/>
            </w:pPr>
            <w:r>
              <w:t>p</w:t>
            </w:r>
            <w:r w:rsidR="00F35E15">
              <w:t>r</w:t>
            </w:r>
            <w:r>
              <w:t>onalaženje informacija</w:t>
            </w:r>
          </w:p>
        </w:tc>
        <w:tc>
          <w:tcPr>
            <w:tcW w:w="1196" w:type="dxa"/>
          </w:tcPr>
          <w:p w:rsidR="002242AD" w:rsidRDefault="00E73242">
            <w:pPr>
              <w:ind w:firstLine="0"/>
            </w:pPr>
            <w:r>
              <w:t xml:space="preserve">  </w:t>
            </w:r>
            <w:r w:rsidR="00ED799B">
              <w:t>1</w:t>
            </w:r>
          </w:p>
        </w:tc>
      </w:tr>
      <w:tr w:rsidR="002242AD" w:rsidTr="003D59D8">
        <w:tc>
          <w:tcPr>
            <w:tcW w:w="1521" w:type="dxa"/>
          </w:tcPr>
          <w:p w:rsidR="002242AD" w:rsidRDefault="002406C3">
            <w:pPr>
              <w:ind w:firstLine="0"/>
            </w:pPr>
            <w:r>
              <w:t xml:space="preserve">Prostor, uloga </w:t>
            </w:r>
            <w:r w:rsidR="00ED799B">
              <w:t>knjižnice i lektira za 1.razred</w:t>
            </w:r>
          </w:p>
        </w:tc>
        <w:tc>
          <w:tcPr>
            <w:tcW w:w="1676" w:type="dxa"/>
          </w:tcPr>
          <w:p w:rsidR="002242AD" w:rsidRDefault="00ED799B">
            <w:pPr>
              <w:ind w:firstLine="0"/>
            </w:pPr>
            <w:r>
              <w:t>upamtiti priču i ispričati je svojim riječima</w:t>
            </w:r>
          </w:p>
        </w:tc>
        <w:tc>
          <w:tcPr>
            <w:tcW w:w="1491" w:type="dxa"/>
          </w:tcPr>
          <w:p w:rsidR="002242AD" w:rsidRDefault="00050413">
            <w:pPr>
              <w:ind w:firstLine="0"/>
            </w:pPr>
            <w:r>
              <w:t>čitanje</w:t>
            </w:r>
          </w:p>
          <w:p w:rsidR="00050413" w:rsidRDefault="00050413">
            <w:pPr>
              <w:ind w:firstLine="0"/>
            </w:pPr>
            <w:r>
              <w:t>pričanje</w:t>
            </w:r>
          </w:p>
        </w:tc>
        <w:tc>
          <w:tcPr>
            <w:tcW w:w="1710" w:type="dxa"/>
          </w:tcPr>
          <w:p w:rsidR="002242AD" w:rsidRDefault="00F2211B">
            <w:pPr>
              <w:ind w:firstLine="0"/>
            </w:pPr>
            <w:r>
              <w:t>J. i W.Grimm</w:t>
            </w:r>
          </w:p>
          <w:p w:rsidR="00F2211B" w:rsidRDefault="00F2211B">
            <w:pPr>
              <w:ind w:firstLine="0"/>
            </w:pPr>
            <w:r>
              <w:t>Bajke:</w:t>
            </w:r>
          </w:p>
          <w:p w:rsidR="00F2211B" w:rsidRDefault="00F2211B">
            <w:pPr>
              <w:ind w:firstLine="0"/>
            </w:pPr>
            <w:r>
              <w:t>Crvenkapica</w:t>
            </w:r>
          </w:p>
          <w:p w:rsidR="00F2211B" w:rsidRDefault="00F2211B">
            <w:pPr>
              <w:ind w:firstLine="0"/>
            </w:pPr>
            <w:r>
              <w:t>Vuk i sedam kozlića</w:t>
            </w:r>
          </w:p>
        </w:tc>
        <w:tc>
          <w:tcPr>
            <w:tcW w:w="1694" w:type="dxa"/>
          </w:tcPr>
          <w:p w:rsidR="002242AD" w:rsidRDefault="006F3885">
            <w:pPr>
              <w:ind w:firstLine="0"/>
            </w:pPr>
            <w:r>
              <w:t>pristup informacijama</w:t>
            </w:r>
          </w:p>
        </w:tc>
        <w:tc>
          <w:tcPr>
            <w:tcW w:w="1196" w:type="dxa"/>
          </w:tcPr>
          <w:p w:rsidR="002242AD" w:rsidRDefault="00E73242">
            <w:pPr>
              <w:ind w:firstLine="0"/>
            </w:pPr>
            <w:r>
              <w:t xml:space="preserve">  </w:t>
            </w:r>
            <w:r w:rsidR="00397722">
              <w:t>2</w:t>
            </w:r>
          </w:p>
        </w:tc>
      </w:tr>
      <w:tr w:rsidR="002242AD" w:rsidTr="003D59D8">
        <w:tc>
          <w:tcPr>
            <w:tcW w:w="1521" w:type="dxa"/>
          </w:tcPr>
          <w:p w:rsidR="002242AD" w:rsidRDefault="007C766C">
            <w:pPr>
              <w:ind w:firstLine="0"/>
            </w:pPr>
            <w:r>
              <w:t>Lektira za 2. i 3.razred</w:t>
            </w:r>
          </w:p>
        </w:tc>
        <w:tc>
          <w:tcPr>
            <w:tcW w:w="1676" w:type="dxa"/>
          </w:tcPr>
          <w:p w:rsidR="002242AD" w:rsidRDefault="004C1CBD">
            <w:pPr>
              <w:ind w:firstLine="0"/>
            </w:pPr>
            <w:r>
              <w:t>stvaraoci knjige (pisac, ilustrator, prevoditelj)</w:t>
            </w:r>
          </w:p>
        </w:tc>
        <w:tc>
          <w:tcPr>
            <w:tcW w:w="1491" w:type="dxa"/>
          </w:tcPr>
          <w:p w:rsidR="002242AD" w:rsidRDefault="003B50BB">
            <w:pPr>
              <w:ind w:firstLine="0"/>
            </w:pPr>
            <w:r>
              <w:t xml:space="preserve">informiranje </w:t>
            </w:r>
          </w:p>
        </w:tc>
        <w:tc>
          <w:tcPr>
            <w:tcW w:w="1710" w:type="dxa"/>
          </w:tcPr>
          <w:p w:rsidR="002242AD" w:rsidRDefault="00FB282D">
            <w:pPr>
              <w:ind w:firstLine="0"/>
            </w:pPr>
            <w:r>
              <w:t>Andersen: Bajke</w:t>
            </w:r>
          </w:p>
          <w:p w:rsidR="00FB282D" w:rsidRDefault="00FB282D">
            <w:pPr>
              <w:ind w:firstLine="0"/>
            </w:pPr>
            <w:r>
              <w:t>Poštarska bajka</w:t>
            </w:r>
          </w:p>
          <w:p w:rsidR="00FB282D" w:rsidRDefault="00FB282D">
            <w:pPr>
              <w:ind w:firstLine="0"/>
            </w:pPr>
            <w:r>
              <w:t>Stanari u slonu</w:t>
            </w:r>
          </w:p>
          <w:p w:rsidR="00FB282D" w:rsidRDefault="00FB282D">
            <w:pPr>
              <w:ind w:firstLine="0"/>
            </w:pPr>
            <w:r>
              <w:t>Ezop: Basne</w:t>
            </w:r>
          </w:p>
          <w:p w:rsidR="00FB282D" w:rsidRDefault="00FB282D">
            <w:pPr>
              <w:ind w:firstLine="0"/>
            </w:pPr>
            <w:r>
              <w:t>Šegrt Hlapić</w:t>
            </w:r>
          </w:p>
          <w:p w:rsidR="00FB282D" w:rsidRDefault="00FB282D">
            <w:pPr>
              <w:ind w:firstLine="0"/>
            </w:pPr>
            <w:r>
              <w:t>Bijeli jelen…</w:t>
            </w:r>
          </w:p>
        </w:tc>
        <w:tc>
          <w:tcPr>
            <w:tcW w:w="1694" w:type="dxa"/>
          </w:tcPr>
          <w:p w:rsidR="002242AD" w:rsidRDefault="0056242B">
            <w:pPr>
              <w:ind w:firstLine="0"/>
            </w:pPr>
            <w:r>
              <w:t>pristup informacijama</w:t>
            </w:r>
          </w:p>
        </w:tc>
        <w:tc>
          <w:tcPr>
            <w:tcW w:w="1196" w:type="dxa"/>
          </w:tcPr>
          <w:p w:rsidR="002242AD" w:rsidRDefault="00E73242">
            <w:pPr>
              <w:ind w:firstLine="0"/>
            </w:pPr>
            <w:r>
              <w:t xml:space="preserve">  </w:t>
            </w:r>
            <w:r w:rsidR="000D539A">
              <w:t>1</w:t>
            </w:r>
          </w:p>
        </w:tc>
      </w:tr>
      <w:tr w:rsidR="002242AD" w:rsidTr="003D59D8">
        <w:tc>
          <w:tcPr>
            <w:tcW w:w="1521" w:type="dxa"/>
          </w:tcPr>
          <w:p w:rsidR="002242AD" w:rsidRDefault="009A54FE">
            <w:pPr>
              <w:ind w:firstLine="0"/>
            </w:pPr>
            <w:r>
              <w:t>Referentna zbirka za 4.r.</w:t>
            </w:r>
          </w:p>
        </w:tc>
        <w:tc>
          <w:tcPr>
            <w:tcW w:w="1676" w:type="dxa"/>
          </w:tcPr>
          <w:p w:rsidR="002242AD" w:rsidRDefault="002406C3">
            <w:pPr>
              <w:ind w:firstLine="0"/>
            </w:pPr>
            <w:r>
              <w:t xml:space="preserve">namjena enciklopedija, leksikona, atlasa, rječnika, pravopisa i gramatike </w:t>
            </w:r>
          </w:p>
        </w:tc>
        <w:tc>
          <w:tcPr>
            <w:tcW w:w="1491" w:type="dxa"/>
          </w:tcPr>
          <w:p w:rsidR="002242AD" w:rsidRDefault="00BA1D8E">
            <w:pPr>
              <w:ind w:firstLine="0"/>
            </w:pPr>
            <w:r>
              <w:t>upućivanje učenika na uporabu enciklopedije i traženje pojma u kazalu</w:t>
            </w:r>
          </w:p>
        </w:tc>
        <w:tc>
          <w:tcPr>
            <w:tcW w:w="1710" w:type="dxa"/>
          </w:tcPr>
          <w:p w:rsidR="002242AD" w:rsidRDefault="00880B19">
            <w:pPr>
              <w:ind w:firstLine="0"/>
            </w:pPr>
            <w:r>
              <w:t>priručnici referentne zbirke</w:t>
            </w:r>
          </w:p>
        </w:tc>
        <w:tc>
          <w:tcPr>
            <w:tcW w:w="1694" w:type="dxa"/>
          </w:tcPr>
          <w:p w:rsidR="002242AD" w:rsidRDefault="00BC1B4A">
            <w:pPr>
              <w:ind w:firstLine="0"/>
            </w:pPr>
            <w:r>
              <w:t xml:space="preserve">pronalaženje informacija u referentnoj zbirci </w:t>
            </w:r>
          </w:p>
        </w:tc>
        <w:tc>
          <w:tcPr>
            <w:tcW w:w="1196" w:type="dxa"/>
          </w:tcPr>
          <w:p w:rsidR="002242AD" w:rsidRDefault="00E73242">
            <w:pPr>
              <w:ind w:firstLine="0"/>
            </w:pPr>
            <w:r>
              <w:t xml:space="preserve"> </w:t>
            </w:r>
            <w:r w:rsidR="007F6E84">
              <w:t>1</w:t>
            </w:r>
          </w:p>
        </w:tc>
      </w:tr>
      <w:tr w:rsidR="002242AD" w:rsidTr="003D59D8">
        <w:tc>
          <w:tcPr>
            <w:tcW w:w="1521" w:type="dxa"/>
          </w:tcPr>
          <w:p w:rsidR="00EA5EB7" w:rsidRDefault="00EA5EB7">
            <w:pPr>
              <w:ind w:firstLine="0"/>
            </w:pPr>
            <w:r>
              <w:t>Lektira i filmovi za 5.r</w:t>
            </w:r>
          </w:p>
        </w:tc>
        <w:tc>
          <w:tcPr>
            <w:tcW w:w="1676" w:type="dxa"/>
          </w:tcPr>
          <w:p w:rsidR="002242AD" w:rsidRDefault="00106282">
            <w:pPr>
              <w:ind w:firstLine="0"/>
            </w:pPr>
            <w:r>
              <w:t>pisci i naslovi lektir</w:t>
            </w:r>
            <w:r w:rsidR="008E45E6">
              <w:t>e</w:t>
            </w:r>
          </w:p>
        </w:tc>
        <w:tc>
          <w:tcPr>
            <w:tcW w:w="1491" w:type="dxa"/>
          </w:tcPr>
          <w:p w:rsidR="002242AD" w:rsidRDefault="008E45E6">
            <w:pPr>
              <w:ind w:firstLine="0"/>
            </w:pPr>
            <w:r>
              <w:t>pretraživanje autora</w:t>
            </w:r>
            <w:r w:rsidR="00645354">
              <w:t xml:space="preserve"> </w:t>
            </w:r>
            <w:r>
              <w:t xml:space="preserve"> lektire u katalogu</w:t>
            </w:r>
          </w:p>
        </w:tc>
        <w:tc>
          <w:tcPr>
            <w:tcW w:w="1710" w:type="dxa"/>
          </w:tcPr>
          <w:p w:rsidR="00741C1F" w:rsidRDefault="00741C1F">
            <w:pPr>
              <w:ind w:firstLine="0"/>
            </w:pPr>
            <w:r>
              <w:t>knjige iz lektire za 9.mjesec:</w:t>
            </w:r>
          </w:p>
          <w:p w:rsidR="00741C1F" w:rsidRDefault="00741C1F">
            <w:pPr>
              <w:ind w:firstLine="0"/>
            </w:pPr>
            <w:r>
              <w:t>Trojica u Trnju</w:t>
            </w:r>
          </w:p>
          <w:p w:rsidR="002242AD" w:rsidRDefault="00741C1F">
            <w:pPr>
              <w:ind w:firstLine="0"/>
            </w:pPr>
            <w:r>
              <w:t xml:space="preserve">Mrvice iz dnevnog boravka… </w:t>
            </w:r>
          </w:p>
        </w:tc>
        <w:tc>
          <w:tcPr>
            <w:tcW w:w="1694" w:type="dxa"/>
          </w:tcPr>
          <w:p w:rsidR="002242AD" w:rsidRDefault="00122E57">
            <w:pPr>
              <w:ind w:firstLine="0"/>
            </w:pPr>
            <w:r>
              <w:t>pristup informacijama</w:t>
            </w:r>
          </w:p>
        </w:tc>
        <w:tc>
          <w:tcPr>
            <w:tcW w:w="1196" w:type="dxa"/>
          </w:tcPr>
          <w:p w:rsidR="002242AD" w:rsidRDefault="00E73242">
            <w:pPr>
              <w:ind w:firstLine="0"/>
            </w:pPr>
            <w:r>
              <w:t xml:space="preserve"> </w:t>
            </w:r>
            <w:r w:rsidR="00122E57">
              <w:t>1</w:t>
            </w:r>
          </w:p>
        </w:tc>
      </w:tr>
      <w:tr w:rsidR="002242AD" w:rsidTr="003D59D8">
        <w:tc>
          <w:tcPr>
            <w:tcW w:w="1521" w:type="dxa"/>
          </w:tcPr>
          <w:p w:rsidR="002242AD" w:rsidRDefault="00FA7C6F">
            <w:pPr>
              <w:ind w:firstLine="0"/>
            </w:pPr>
            <w:r>
              <w:t>Carnet e-lektira za 6.r.</w:t>
            </w:r>
          </w:p>
          <w:p w:rsidR="00FA7C6F" w:rsidRDefault="00FA7C6F">
            <w:pPr>
              <w:ind w:firstLine="0"/>
            </w:pPr>
          </w:p>
        </w:tc>
        <w:tc>
          <w:tcPr>
            <w:tcW w:w="1676" w:type="dxa"/>
          </w:tcPr>
          <w:p w:rsidR="002242AD" w:rsidRDefault="00AD7B39">
            <w:pPr>
              <w:ind w:firstLine="0"/>
            </w:pPr>
            <w:r>
              <w:t>memoriranje i analiza djela</w:t>
            </w:r>
          </w:p>
        </w:tc>
        <w:tc>
          <w:tcPr>
            <w:tcW w:w="1491" w:type="dxa"/>
          </w:tcPr>
          <w:p w:rsidR="002242AD" w:rsidRDefault="00405E41">
            <w:pPr>
              <w:ind w:firstLine="0"/>
            </w:pPr>
            <w:r>
              <w:t>informiranje</w:t>
            </w:r>
          </w:p>
        </w:tc>
        <w:tc>
          <w:tcPr>
            <w:tcW w:w="1710" w:type="dxa"/>
          </w:tcPr>
          <w:p w:rsidR="002242AD" w:rsidRDefault="00405E41" w:rsidP="00405E41">
            <w:pPr>
              <w:ind w:firstLine="0"/>
            </w:pPr>
            <w:r>
              <w:t>Lektira za 9.mjesec:</w:t>
            </w:r>
          </w:p>
          <w:p w:rsidR="00405E41" w:rsidRDefault="00405E41" w:rsidP="00405E41">
            <w:pPr>
              <w:ind w:firstLine="0"/>
            </w:pPr>
            <w:r>
              <w:t>Sretni vladar</w:t>
            </w:r>
          </w:p>
        </w:tc>
        <w:tc>
          <w:tcPr>
            <w:tcW w:w="1694" w:type="dxa"/>
          </w:tcPr>
          <w:p w:rsidR="002242AD" w:rsidRDefault="00001471">
            <w:pPr>
              <w:ind w:firstLine="0"/>
            </w:pPr>
            <w:r>
              <w:t>pristup informacijama</w:t>
            </w:r>
          </w:p>
        </w:tc>
        <w:tc>
          <w:tcPr>
            <w:tcW w:w="1196" w:type="dxa"/>
          </w:tcPr>
          <w:p w:rsidR="002242AD" w:rsidRDefault="00E73242">
            <w:pPr>
              <w:ind w:firstLine="0"/>
            </w:pPr>
            <w:r>
              <w:t xml:space="preserve"> </w:t>
            </w:r>
            <w:r w:rsidR="00001471">
              <w:t>1</w:t>
            </w:r>
          </w:p>
        </w:tc>
      </w:tr>
      <w:tr w:rsidR="002242AD" w:rsidTr="003D59D8">
        <w:tc>
          <w:tcPr>
            <w:tcW w:w="1521" w:type="dxa"/>
          </w:tcPr>
          <w:p w:rsidR="002242AD" w:rsidRDefault="00C557F2">
            <w:pPr>
              <w:ind w:firstLine="0"/>
            </w:pPr>
            <w:r>
              <w:t>Citati u lektiri za 7.r.</w:t>
            </w:r>
          </w:p>
        </w:tc>
        <w:tc>
          <w:tcPr>
            <w:tcW w:w="1676" w:type="dxa"/>
          </w:tcPr>
          <w:p w:rsidR="002242AD" w:rsidRDefault="00C557F2">
            <w:pPr>
              <w:ind w:firstLine="0"/>
            </w:pPr>
            <w:r>
              <w:t>citat uz opis lika, mjesta, događaja</w:t>
            </w:r>
            <w:r w:rsidR="00686B23">
              <w:t xml:space="preserve"> radi poštivanja autorstva</w:t>
            </w:r>
            <w:r>
              <w:t xml:space="preserve"> </w:t>
            </w:r>
          </w:p>
        </w:tc>
        <w:tc>
          <w:tcPr>
            <w:tcW w:w="1491" w:type="dxa"/>
          </w:tcPr>
          <w:p w:rsidR="002242AD" w:rsidRDefault="00954B4B">
            <w:pPr>
              <w:ind w:firstLine="0"/>
            </w:pPr>
            <w:r>
              <w:t>informiranje</w:t>
            </w:r>
          </w:p>
        </w:tc>
        <w:tc>
          <w:tcPr>
            <w:tcW w:w="1710" w:type="dxa"/>
          </w:tcPr>
          <w:p w:rsidR="002242AD" w:rsidRDefault="004B2C07">
            <w:pPr>
              <w:ind w:firstLine="0"/>
            </w:pPr>
            <w:r>
              <w:t>Lektira za 9.mjesec:</w:t>
            </w:r>
          </w:p>
          <w:p w:rsidR="004B2C07" w:rsidRDefault="004B2C07">
            <w:pPr>
              <w:ind w:firstLine="0"/>
            </w:pPr>
            <w:r>
              <w:t>Divlji konj</w:t>
            </w:r>
          </w:p>
        </w:tc>
        <w:tc>
          <w:tcPr>
            <w:tcW w:w="1694" w:type="dxa"/>
          </w:tcPr>
          <w:p w:rsidR="002242AD" w:rsidRDefault="00B63E00">
            <w:pPr>
              <w:ind w:firstLine="0"/>
            </w:pPr>
            <w:r>
              <w:t>p</w:t>
            </w:r>
            <w:r w:rsidR="004B2C07">
              <w:t>ristup informacijama</w:t>
            </w:r>
          </w:p>
        </w:tc>
        <w:tc>
          <w:tcPr>
            <w:tcW w:w="1196" w:type="dxa"/>
          </w:tcPr>
          <w:p w:rsidR="002242AD" w:rsidRDefault="00E73242">
            <w:pPr>
              <w:ind w:firstLine="0"/>
            </w:pPr>
            <w:r>
              <w:t xml:space="preserve"> </w:t>
            </w:r>
            <w:r w:rsidR="004B2C07">
              <w:t>1</w:t>
            </w:r>
          </w:p>
        </w:tc>
      </w:tr>
      <w:tr w:rsidR="002242AD" w:rsidTr="003D59D8">
        <w:tc>
          <w:tcPr>
            <w:tcW w:w="1521" w:type="dxa"/>
          </w:tcPr>
          <w:p w:rsidR="002242AD" w:rsidRDefault="00074FDF">
            <w:pPr>
              <w:ind w:firstLine="0"/>
            </w:pPr>
            <w:r>
              <w:t>Lektira za 8.r. u katalogu KGZ-a</w:t>
            </w:r>
          </w:p>
        </w:tc>
        <w:tc>
          <w:tcPr>
            <w:tcW w:w="1676" w:type="dxa"/>
          </w:tcPr>
          <w:p w:rsidR="002242AD" w:rsidRDefault="00074FDF">
            <w:pPr>
              <w:ind w:firstLine="0"/>
            </w:pPr>
            <w:r>
              <w:t>Informacije o lektiri on-line</w:t>
            </w:r>
          </w:p>
        </w:tc>
        <w:tc>
          <w:tcPr>
            <w:tcW w:w="1491" w:type="dxa"/>
          </w:tcPr>
          <w:p w:rsidR="002242AD" w:rsidRDefault="005A17BD">
            <w:pPr>
              <w:ind w:firstLine="0"/>
            </w:pPr>
            <w:r>
              <w:t>Informiranje o e-lektiri</w:t>
            </w:r>
          </w:p>
        </w:tc>
        <w:tc>
          <w:tcPr>
            <w:tcW w:w="1710" w:type="dxa"/>
          </w:tcPr>
          <w:p w:rsidR="002242AD" w:rsidRDefault="00881F7F">
            <w:pPr>
              <w:ind w:firstLine="0"/>
            </w:pPr>
            <w:r>
              <w:t xml:space="preserve">Lektira za 9.mjesec: </w:t>
            </w:r>
          </w:p>
          <w:p w:rsidR="00881F7F" w:rsidRDefault="00881F7F">
            <w:pPr>
              <w:ind w:firstLine="0"/>
            </w:pPr>
            <w:r>
              <w:t>Alkar / Carnet e-lektira</w:t>
            </w:r>
          </w:p>
        </w:tc>
        <w:tc>
          <w:tcPr>
            <w:tcW w:w="1694" w:type="dxa"/>
          </w:tcPr>
          <w:p w:rsidR="002242AD" w:rsidRDefault="00B63E00">
            <w:pPr>
              <w:ind w:firstLine="0"/>
            </w:pPr>
            <w:r>
              <w:t>p</w:t>
            </w:r>
            <w:r w:rsidR="00F132AE">
              <w:t>ristup informacijama</w:t>
            </w:r>
          </w:p>
        </w:tc>
        <w:tc>
          <w:tcPr>
            <w:tcW w:w="1196" w:type="dxa"/>
          </w:tcPr>
          <w:p w:rsidR="002242AD" w:rsidRDefault="00E73242">
            <w:pPr>
              <w:ind w:firstLine="0"/>
            </w:pPr>
            <w:r>
              <w:t xml:space="preserve"> </w:t>
            </w:r>
            <w:r w:rsidR="00F132AE">
              <w:t>1</w:t>
            </w:r>
          </w:p>
        </w:tc>
      </w:tr>
      <w:tr w:rsidR="002242AD" w:rsidTr="003D59D8">
        <w:tc>
          <w:tcPr>
            <w:tcW w:w="1521" w:type="dxa"/>
          </w:tcPr>
          <w:p w:rsidR="002242AD" w:rsidRDefault="00B63E00">
            <w:pPr>
              <w:ind w:firstLine="0"/>
            </w:pPr>
            <w:r>
              <w:t>Posudba lektire</w:t>
            </w:r>
          </w:p>
        </w:tc>
        <w:tc>
          <w:tcPr>
            <w:tcW w:w="1676" w:type="dxa"/>
          </w:tcPr>
          <w:p w:rsidR="002242AD" w:rsidRDefault="003D59D8">
            <w:pPr>
              <w:ind w:firstLine="0"/>
            </w:pPr>
            <w:r>
              <w:t>Abecedni katalog</w:t>
            </w:r>
            <w:r w:rsidR="00B63E00">
              <w:t xml:space="preserve"> </w:t>
            </w:r>
          </w:p>
        </w:tc>
        <w:tc>
          <w:tcPr>
            <w:tcW w:w="1491" w:type="dxa"/>
          </w:tcPr>
          <w:p w:rsidR="002242AD" w:rsidRDefault="00B63E00">
            <w:pPr>
              <w:ind w:firstLine="0"/>
            </w:pPr>
            <w:r>
              <w:t>informiranje</w:t>
            </w:r>
          </w:p>
        </w:tc>
        <w:tc>
          <w:tcPr>
            <w:tcW w:w="1710" w:type="dxa"/>
          </w:tcPr>
          <w:p w:rsidR="002242AD" w:rsidRDefault="003D59D8" w:rsidP="003D59D8">
            <w:pPr>
              <w:ind w:firstLine="0"/>
            </w:pPr>
            <w:r>
              <w:t>Popis lektire i</w:t>
            </w:r>
            <w:r w:rsidR="00B63E00">
              <w:t xml:space="preserve"> filmova </w:t>
            </w:r>
            <w:r>
              <w:t xml:space="preserve">u </w:t>
            </w:r>
            <w:r w:rsidR="002C3D4D">
              <w:t>kat.</w:t>
            </w:r>
          </w:p>
        </w:tc>
        <w:tc>
          <w:tcPr>
            <w:tcW w:w="1694" w:type="dxa"/>
          </w:tcPr>
          <w:p w:rsidR="002242AD" w:rsidRDefault="00B63E00">
            <w:pPr>
              <w:ind w:firstLine="0"/>
            </w:pPr>
            <w:r>
              <w:t>pristup informacijama</w:t>
            </w:r>
          </w:p>
        </w:tc>
        <w:tc>
          <w:tcPr>
            <w:tcW w:w="1196" w:type="dxa"/>
          </w:tcPr>
          <w:p w:rsidR="002242AD" w:rsidRDefault="00B63E00">
            <w:pPr>
              <w:ind w:firstLine="0"/>
            </w:pPr>
            <w:r>
              <w:t>80</w:t>
            </w:r>
          </w:p>
        </w:tc>
      </w:tr>
    </w:tbl>
    <w:p w:rsidR="002242AD" w:rsidRDefault="002C3D4D">
      <w:r>
        <w:t xml:space="preserve">                                                                                                                  </w:t>
      </w:r>
    </w:p>
    <w:p w:rsidR="002C3D4D" w:rsidRDefault="002C3D4D">
      <w:r>
        <w:t xml:space="preserve">                                                                                           </w:t>
      </w:r>
      <w:r w:rsidR="008B17D7">
        <w:t xml:space="preserve"> </w:t>
      </w:r>
      <w:r>
        <w:t xml:space="preserve">       Nada Slišković</w:t>
      </w:r>
    </w:p>
    <w:p w:rsidR="00CB497B" w:rsidRDefault="00CB497B"/>
    <w:p w:rsidR="00CB497B" w:rsidRDefault="00CB497B"/>
    <w:sectPr w:rsidR="00CB497B" w:rsidSect="00E6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393A"/>
    <w:rsid w:val="00001471"/>
    <w:rsid w:val="000241A8"/>
    <w:rsid w:val="00050413"/>
    <w:rsid w:val="00062848"/>
    <w:rsid w:val="00074FDF"/>
    <w:rsid w:val="00082ED9"/>
    <w:rsid w:val="000B1700"/>
    <w:rsid w:val="000D539A"/>
    <w:rsid w:val="000E6163"/>
    <w:rsid w:val="000E7DDE"/>
    <w:rsid w:val="000F099F"/>
    <w:rsid w:val="000F4B97"/>
    <w:rsid w:val="00106282"/>
    <w:rsid w:val="00122E57"/>
    <w:rsid w:val="0019026D"/>
    <w:rsid w:val="00193490"/>
    <w:rsid w:val="00195057"/>
    <w:rsid w:val="00222CC0"/>
    <w:rsid w:val="002242AD"/>
    <w:rsid w:val="002406C3"/>
    <w:rsid w:val="00266F8C"/>
    <w:rsid w:val="00277856"/>
    <w:rsid w:val="002B6EB8"/>
    <w:rsid w:val="002C3D4D"/>
    <w:rsid w:val="002E075A"/>
    <w:rsid w:val="00303948"/>
    <w:rsid w:val="0035262B"/>
    <w:rsid w:val="00355C97"/>
    <w:rsid w:val="00397722"/>
    <w:rsid w:val="003A371C"/>
    <w:rsid w:val="003B50BB"/>
    <w:rsid w:val="003D59D8"/>
    <w:rsid w:val="00405E41"/>
    <w:rsid w:val="00427494"/>
    <w:rsid w:val="00434750"/>
    <w:rsid w:val="00464C3C"/>
    <w:rsid w:val="004734B7"/>
    <w:rsid w:val="004A2380"/>
    <w:rsid w:val="004A386D"/>
    <w:rsid w:val="004B2C07"/>
    <w:rsid w:val="004C1CBD"/>
    <w:rsid w:val="004D3620"/>
    <w:rsid w:val="00525290"/>
    <w:rsid w:val="0056242B"/>
    <w:rsid w:val="005748DD"/>
    <w:rsid w:val="005A17BD"/>
    <w:rsid w:val="005A6747"/>
    <w:rsid w:val="005E52E0"/>
    <w:rsid w:val="00645354"/>
    <w:rsid w:val="00686B23"/>
    <w:rsid w:val="006921CC"/>
    <w:rsid w:val="006F0B62"/>
    <w:rsid w:val="006F3885"/>
    <w:rsid w:val="0070230D"/>
    <w:rsid w:val="00741C1F"/>
    <w:rsid w:val="007671A2"/>
    <w:rsid w:val="007911EE"/>
    <w:rsid w:val="007A610E"/>
    <w:rsid w:val="007C766C"/>
    <w:rsid w:val="007D215E"/>
    <w:rsid w:val="007E45DE"/>
    <w:rsid w:val="007F1AC2"/>
    <w:rsid w:val="007F6E84"/>
    <w:rsid w:val="008718D3"/>
    <w:rsid w:val="00880B19"/>
    <w:rsid w:val="00881F7F"/>
    <w:rsid w:val="00887BCB"/>
    <w:rsid w:val="00891314"/>
    <w:rsid w:val="0089599A"/>
    <w:rsid w:val="008B17D7"/>
    <w:rsid w:val="008C6994"/>
    <w:rsid w:val="008D2FDF"/>
    <w:rsid w:val="008D6DF8"/>
    <w:rsid w:val="008E45E6"/>
    <w:rsid w:val="00954B4B"/>
    <w:rsid w:val="009A54FE"/>
    <w:rsid w:val="009F3740"/>
    <w:rsid w:val="00A21282"/>
    <w:rsid w:val="00A43FB8"/>
    <w:rsid w:val="00A5791C"/>
    <w:rsid w:val="00AD7B39"/>
    <w:rsid w:val="00AF42FA"/>
    <w:rsid w:val="00B02895"/>
    <w:rsid w:val="00B63E00"/>
    <w:rsid w:val="00B965A6"/>
    <w:rsid w:val="00BA1D8E"/>
    <w:rsid w:val="00BC1B4A"/>
    <w:rsid w:val="00BD4790"/>
    <w:rsid w:val="00BE393A"/>
    <w:rsid w:val="00C10A3F"/>
    <w:rsid w:val="00C34646"/>
    <w:rsid w:val="00C557F2"/>
    <w:rsid w:val="00CB497B"/>
    <w:rsid w:val="00CF72C7"/>
    <w:rsid w:val="00D6368A"/>
    <w:rsid w:val="00DB1675"/>
    <w:rsid w:val="00E06B15"/>
    <w:rsid w:val="00E62113"/>
    <w:rsid w:val="00E73242"/>
    <w:rsid w:val="00EA5EB7"/>
    <w:rsid w:val="00EA7E85"/>
    <w:rsid w:val="00ED799B"/>
    <w:rsid w:val="00F132AE"/>
    <w:rsid w:val="00F1634A"/>
    <w:rsid w:val="00F2211B"/>
    <w:rsid w:val="00F23073"/>
    <w:rsid w:val="00F35E15"/>
    <w:rsid w:val="00F840D1"/>
    <w:rsid w:val="00F948DB"/>
    <w:rsid w:val="00FA7C6F"/>
    <w:rsid w:val="00FB282D"/>
    <w:rsid w:val="00FD204C"/>
    <w:rsid w:val="00FD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40" w:line="240" w:lineRule="atLeast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B8"/>
    <w:pPr>
      <w:spacing w:after="0" w:line="240" w:lineRule="auto"/>
    </w:pPr>
    <w:rPr>
      <w:noProof/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43F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43F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43F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43FB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43FB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43FB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43FB8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43FB8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43F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43F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43F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A43F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43FB8"/>
    <w:rPr>
      <w:rFonts w:cstheme="maj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43FB8"/>
    <w:rPr>
      <w:rFonts w:cstheme="maj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43FB8"/>
    <w:rPr>
      <w:rFonts w:cstheme="majorBidi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43FB8"/>
    <w:rPr>
      <w:rFonts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43FB8"/>
    <w:rPr>
      <w:rFonts w:cstheme="maj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43FB8"/>
    <w:rPr>
      <w:rFonts w:asciiTheme="majorHAnsi" w:eastAsiaTheme="majorEastAsia" w:hAnsiTheme="majorHAnsi" w:cstheme="majorBidi"/>
    </w:rPr>
  </w:style>
  <w:style w:type="paragraph" w:styleId="Opisslike">
    <w:name w:val="caption"/>
    <w:basedOn w:val="Normal"/>
    <w:next w:val="Normal"/>
    <w:uiPriority w:val="35"/>
    <w:semiHidden/>
    <w:unhideWhenUsed/>
    <w:rsid w:val="002E075A"/>
    <w:rPr>
      <w:b/>
      <w:bCs/>
      <w:color w:val="727CA3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A43F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A43F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43F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A43FB8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A43FB8"/>
    <w:rPr>
      <w:b/>
      <w:bCs/>
    </w:rPr>
  </w:style>
  <w:style w:type="character" w:styleId="Istaknuto">
    <w:name w:val="Emphasis"/>
    <w:basedOn w:val="Zadanifontodlomka"/>
    <w:uiPriority w:val="20"/>
    <w:qFormat/>
    <w:rsid w:val="00A43FB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A43FB8"/>
    <w:rPr>
      <w:szCs w:val="32"/>
    </w:rPr>
  </w:style>
  <w:style w:type="character" w:customStyle="1" w:styleId="BezproredaChar">
    <w:name w:val="Bez proreda Char"/>
    <w:basedOn w:val="Zadanifontodlomka"/>
    <w:link w:val="Bezproreda"/>
    <w:uiPriority w:val="1"/>
    <w:rsid w:val="00A43FB8"/>
    <w:rPr>
      <w:sz w:val="24"/>
      <w:szCs w:val="32"/>
    </w:rPr>
  </w:style>
  <w:style w:type="paragraph" w:styleId="Odlomakpopisa">
    <w:name w:val="List Paragraph"/>
    <w:basedOn w:val="Normal"/>
    <w:uiPriority w:val="34"/>
    <w:qFormat/>
    <w:rsid w:val="00A43FB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43FB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A43FB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43FB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43FB8"/>
    <w:rPr>
      <w:b/>
      <w:i/>
      <w:sz w:val="24"/>
    </w:rPr>
  </w:style>
  <w:style w:type="character" w:styleId="Neupadljivoisticanje">
    <w:name w:val="Subtle Emphasis"/>
    <w:uiPriority w:val="19"/>
    <w:qFormat/>
    <w:rsid w:val="00A43FB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A43FB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A43FB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A43FB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A43FB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43FB8"/>
    <w:pPr>
      <w:outlineLvl w:val="9"/>
    </w:pPr>
  </w:style>
  <w:style w:type="table" w:styleId="Reetkatablice">
    <w:name w:val="Table Grid"/>
    <w:basedOn w:val="Obinatablica"/>
    <w:uiPriority w:val="59"/>
    <w:rsid w:val="00224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ijek">
  <a:themeElements>
    <a:clrScheme name="Izvorni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Tije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je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56</cp:revision>
  <cp:lastPrinted>2017-09-07T05:55:00Z</cp:lastPrinted>
  <dcterms:created xsi:type="dcterms:W3CDTF">2017-09-06T15:01:00Z</dcterms:created>
  <dcterms:modified xsi:type="dcterms:W3CDTF">2017-09-07T06:39:00Z</dcterms:modified>
</cp:coreProperties>
</file>